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rPr>
          <w:rFonts w:ascii="source serif 4" w:hAnsi="source serif 4" w:eastAsia="source serif 4" w:cs="source serif 4"/>
          <w:color w:val="000000"/>
        </w:rPr>
      </w:pPr>
      <w:r>
        <w:rPr/>
      </w:r>
      <w:bookmarkStart w:id="0" w:name="example_website_privacy_policy"/>
      <w:bookmarkStart w:id="1" w:name="example_website_privacy_policy"/>
      <w:bookmarkEnd w:id="1"/>
    </w:p>
    <w:p>
      <w:pPr>
        <w:pStyle w:val="Normal"/>
        <w:spacing w:lineRule="auto" w:line="360" w:before="0" w:after="210"/>
        <w:rPr/>
      </w:pPr>
      <w:r>
        <w:rPr>
          <w:rFonts w:eastAsia="source serif 4" w:cs="source serif 4" w:ascii="source serif 4" w:hAnsi="source serif 4"/>
          <w:b/>
          <w:color w:val="000000"/>
        </w:rPr>
        <w:t>Last updated:</w:t>
      </w:r>
      <w:r>
        <w:rPr>
          <w:rFonts w:eastAsia="source serif 4" w:cs="source serif 4" w:ascii="source serif 4" w:hAnsi="source serif 4"/>
          <w:color w:val="000000"/>
        </w:rPr>
        <w:t xml:space="preserve"> </w:t>
      </w:r>
      <w:r>
        <w:rPr>
          <w:rFonts w:eastAsia="source serif 4" w:cs="source serif 4" w:ascii="source serif 4" w:hAnsi="source serif 4"/>
          <w:color w:val="000000"/>
        </w:rPr>
        <w:t>June 30 2026</w:t>
      </w:r>
    </w:p>
    <w:p>
      <w:pPr>
        <w:pStyle w:val="Normal"/>
        <w:spacing w:lineRule="auto" w:line="360" w:before="315" w:after="105"/>
        <w:ind w:left="-30"/>
        <w:jc w:val="left"/>
        <w:rPr/>
      </w:pPr>
      <w:bookmarkStart w:id="2" w:name="bm_1_introduction"/>
      <w:r>
        <w:rPr>
          <w:rFonts w:eastAsia="source serif 4" w:cs="source serif 4" w:ascii="source serif 4" w:hAnsi="source serif 4"/>
          <w:b/>
          <w:color w:val="000000"/>
          <w:sz w:val="24"/>
        </w:rPr>
        <w:t>1. Introduction</w:t>
      </w:r>
      <w:bookmarkEnd w:id="2"/>
    </w:p>
    <w:p>
      <w:pPr>
        <w:pStyle w:val="Normal"/>
        <w:spacing w:lineRule="auto" w:line="360" w:before="0" w:after="210"/>
        <w:rPr/>
      </w:pPr>
      <w:r>
        <w:rPr>
          <w:rFonts w:eastAsia="source serif 4" w:cs="source serif 4" w:ascii="source serif 4" w:hAnsi="source serif 4"/>
          <w:color w:val="000000"/>
        </w:rPr>
        <w:t>We at Gro &amp; Co, LLC</w:t>
      </w:r>
      <w:r>
        <w:rPr>
          <w:rFonts w:eastAsia="source serif 4" w:cs="source serif 4" w:ascii="source serif 4" w:hAnsi="source serif 4"/>
          <w:color w:val="000000"/>
        </w:rPr>
        <w:t xml:space="preserve"> respects your privacy and is committed to protecting it through this Privacy Policy.</w:t>
        <w:br/>
        <w:t>This Privacy Policy explains what information we collect, how we use it, and what choices you have when you use our website at [</w:t>
      </w:r>
      <w:hyperlink r:id="rId2">
        <w:r>
          <w:rPr>
            <w:rStyle w:val="ListLabel9"/>
            <w:rFonts w:eastAsia="source sans 3" w:cs="source sans 3" w:ascii="source sans 3" w:hAnsi="source sans 3"/>
            <w:color w:val="auto"/>
            <w:u w:val="single"/>
          </w:rPr>
          <w:t>yourwebsite.com</w:t>
        </w:r>
      </w:hyperlink>
      <w:r>
        <w:rPr>
          <w:rFonts w:eastAsia="source serif 4" w:cs="source serif 4" w:ascii="source serif 4" w:hAnsi="source serif 4"/>
          <w:color w:val="000000"/>
        </w:rPr>
        <w:t>] (the “Site”).</w:t>
      </w:r>
    </w:p>
    <w:p>
      <w:pPr>
        <w:pStyle w:val="Normal"/>
        <w:spacing w:lineRule="auto" w:line="360" w:before="0" w:after="210"/>
        <w:rPr/>
      </w:pPr>
      <w:r>
        <w:rPr>
          <w:rFonts w:eastAsia="source serif 4" w:cs="source serif 4" w:ascii="source serif 4" w:hAnsi="source serif 4"/>
          <w:color w:val="000000"/>
        </w:rPr>
        <w:t>If you do not agree with this Privacy Policy, please do not use the Site.</w:t>
      </w:r>
    </w:p>
    <w:p>
      <w:pPr>
        <w:pStyle w:val="Normal"/>
        <w:spacing w:lineRule="auto" w:line="360" w:before="210" w:after="0"/>
        <w:rPr/>
      </w:pPr>
      <w:r>
        <w:rPr/>
        <mc:AlternateContent>
          <mc:Choice Requires="wps">
            <w:drawing>
              <wp:inline distT="0" distB="0" distL="0" distR="0">
                <wp:extent cx="6038850" cy="635"/>
                <wp:effectExtent l="114300" t="0" r="114300" b="0"/>
                <wp:docPr id="1" name=""/>
                <a:graphic xmlns:a="http://schemas.openxmlformats.org/drawingml/2006/main">
                  <a:graphicData uri="http://schemas.microsoft.com/office/word/2010/wordprocessingShape">
                    <wps:wsp>
                      <wps:cNvSpPr/>
                      <wps:nvSpPr>
                        <wps:cNvPr id="2"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360" w:before="315" w:after="105"/>
        <w:ind w:left="-30"/>
        <w:jc w:val="left"/>
        <w:rPr/>
      </w:pPr>
      <w:bookmarkStart w:id="3" w:name="bm_2_information_we_collect"/>
      <w:r>
        <w:rPr>
          <w:rFonts w:eastAsia="source serif 4" w:cs="source serif 4" w:ascii="source serif 4" w:hAnsi="source serif 4"/>
          <w:b/>
          <w:color w:val="000000"/>
          <w:sz w:val="24"/>
        </w:rPr>
        <w:t>2. Information We Collect</w:t>
      </w:r>
      <w:bookmarkEnd w:id="3"/>
    </w:p>
    <w:p>
      <w:pPr>
        <w:pStyle w:val="Normal"/>
        <w:spacing w:lineRule="auto" w:line="360" w:before="0" w:after="210"/>
        <w:rPr/>
      </w:pPr>
      <w:r>
        <w:rPr>
          <w:rFonts w:eastAsia="source serif 4" w:cs="source serif 4" w:ascii="source serif 4" w:hAnsi="source serif 4"/>
          <w:color w:val="000000"/>
        </w:rPr>
        <w:t>We may collect the following types of information when you use the Site:</w:t>
      </w:r>
    </w:p>
    <w:p>
      <w:pPr>
        <w:pStyle w:val="Normal"/>
        <w:numPr>
          <w:ilvl w:val="0"/>
          <w:numId w:val="1"/>
        </w:numPr>
        <w:spacing w:lineRule="auto" w:line="360" w:before="0" w:after="210"/>
        <w:rPr/>
      </w:pPr>
      <w:r>
        <w:rPr>
          <w:rFonts w:eastAsia="source serif 4" w:cs="source serif 4" w:ascii="source serif 4" w:hAnsi="source serif 4"/>
          <w:b/>
          <w:color w:val="000000"/>
          <w:sz w:val="21"/>
        </w:rPr>
        <w:t>Information you provide directly:</w:t>
      </w:r>
    </w:p>
    <w:p>
      <w:pPr>
        <w:pStyle w:val="Normal"/>
        <w:numPr>
          <w:ilvl w:val="1"/>
          <w:numId w:val="1"/>
        </w:numPr>
        <w:spacing w:lineRule="auto" w:line="360" w:before="105" w:after="105"/>
        <w:rPr/>
      </w:pPr>
      <w:r>
        <w:rPr>
          <w:rFonts w:eastAsia="source serif 4" w:cs="source serif 4" w:ascii="source serif 4" w:hAnsi="source serif 4"/>
          <w:color w:val="000000"/>
          <w:sz w:val="21"/>
        </w:rPr>
        <w:t>Contact details, such as your name, email address, phone number, and mailing address (for example, when you fill out a contact form, request information, sign up for a newsletter, or make a purchase/donation).</w:t>
      </w:r>
    </w:p>
    <w:p>
      <w:pPr>
        <w:pStyle w:val="Normal"/>
        <w:numPr>
          <w:ilvl w:val="1"/>
          <w:numId w:val="1"/>
        </w:numPr>
        <w:spacing w:lineRule="auto" w:line="360" w:before="105" w:after="105"/>
        <w:rPr/>
      </w:pPr>
      <w:r>
        <w:rPr>
          <w:rFonts w:eastAsia="source serif 4" w:cs="source serif 4" w:ascii="source serif 4" w:hAnsi="source serif 4"/>
          <w:color w:val="000000"/>
          <w:sz w:val="21"/>
        </w:rPr>
        <w:t>Messages and other content you submit via forms or email.</w:t>
      </w:r>
    </w:p>
    <w:p>
      <w:pPr>
        <w:pStyle w:val="Normal"/>
        <w:numPr>
          <w:ilvl w:val="0"/>
          <w:numId w:val="1"/>
        </w:numPr>
        <w:spacing w:lineRule="auto" w:line="360" w:before="0" w:after="210"/>
        <w:rPr/>
      </w:pPr>
      <w:r>
        <w:rPr>
          <w:rFonts w:eastAsia="source serif 4" w:cs="source serif 4" w:ascii="source serif 4" w:hAnsi="source serif 4"/>
          <w:b/>
          <w:color w:val="000000"/>
          <w:sz w:val="21"/>
        </w:rPr>
        <w:t>Automatically collected information:</w:t>
      </w:r>
    </w:p>
    <w:p>
      <w:pPr>
        <w:pStyle w:val="Normal"/>
        <w:numPr>
          <w:ilvl w:val="1"/>
          <w:numId w:val="1"/>
        </w:numPr>
        <w:spacing w:lineRule="auto" w:line="360" w:before="105" w:after="105"/>
        <w:rPr/>
      </w:pPr>
      <w:r>
        <w:rPr>
          <w:rFonts w:eastAsia="source serif 4" w:cs="source serif 4" w:ascii="source serif 4" w:hAnsi="source serif 4"/>
          <w:color w:val="000000"/>
          <w:sz w:val="21"/>
        </w:rPr>
        <w:t>Log and usage data, such as your IP address, browser type, device information, pages viewed, referring/exit pages, and timestamps.</w:t>
      </w:r>
    </w:p>
    <w:p>
      <w:pPr>
        <w:pStyle w:val="Normal"/>
        <w:numPr>
          <w:ilvl w:val="1"/>
          <w:numId w:val="1"/>
        </w:numPr>
        <w:spacing w:lineRule="auto" w:line="360" w:before="105" w:after="105"/>
        <w:rPr/>
      </w:pPr>
      <w:r>
        <w:rPr>
          <w:rFonts w:eastAsia="source serif 4" w:cs="source serif 4" w:ascii="source serif 4" w:hAnsi="source serif 4"/>
          <w:color w:val="000000"/>
          <w:sz w:val="21"/>
        </w:rPr>
        <w:t>Cookies and similar technologies that help us recognize your browser, understand how you use the Site, and improve our services.</w:t>
      </w:r>
    </w:p>
    <w:p>
      <w:pPr>
        <w:pStyle w:val="Normal"/>
        <w:spacing w:lineRule="auto" w:line="360" w:before="0" w:after="210"/>
        <w:rPr/>
      </w:pPr>
      <w:r>
        <w:rPr>
          <w:rFonts w:eastAsia="source serif 4" w:cs="source serif 4" w:ascii="source serif 4" w:hAnsi="source serif 4"/>
          <w:color w:val="000000"/>
        </w:rPr>
        <w:t>If you process more sensitive categories of information (for example, health or financial data), you should describe those categories here.</w:t>
      </w:r>
    </w:p>
    <w:p>
      <w:pPr>
        <w:pStyle w:val="Normal"/>
        <w:spacing w:lineRule="auto" w:line="360" w:before="210" w:after="0"/>
        <w:rPr/>
      </w:pPr>
      <w:r>
        <w:rPr/>
        <mc:AlternateContent>
          <mc:Choice Requires="wps">
            <w:drawing>
              <wp:inline distT="0" distB="0" distL="0" distR="0">
                <wp:extent cx="6038850" cy="635"/>
                <wp:effectExtent l="114300" t="0" r="114300" b="0"/>
                <wp:docPr id="3" name=""/>
                <a:graphic xmlns:a="http://schemas.openxmlformats.org/drawingml/2006/main">
                  <a:graphicData uri="http://schemas.microsoft.com/office/word/2010/wordprocessingShape">
                    <wps:wsp>
                      <wps:cNvSpPr/>
                      <wps:nvSpPr>
                        <wps:cNvPr id="4"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360" w:before="315" w:after="105"/>
        <w:ind w:left="-30"/>
        <w:jc w:val="left"/>
        <w:rPr/>
      </w:pPr>
      <w:bookmarkStart w:id="4" w:name="bm_3_how_we_use_your_information"/>
      <w:r>
        <w:rPr>
          <w:rFonts w:eastAsia="source serif 4" w:cs="source serif 4" w:ascii="source serif 4" w:hAnsi="source serif 4"/>
          <w:b/>
          <w:color w:val="000000"/>
          <w:sz w:val="24"/>
        </w:rPr>
        <w:t>3. How We Use Your Information</w:t>
      </w:r>
      <w:bookmarkEnd w:id="4"/>
    </w:p>
    <w:p>
      <w:pPr>
        <w:pStyle w:val="Normal"/>
        <w:spacing w:lineRule="auto" w:line="360" w:before="0" w:after="210"/>
        <w:rPr/>
      </w:pPr>
      <w:r>
        <w:rPr>
          <w:rFonts w:eastAsia="source serif 4" w:cs="source serif 4" w:ascii="source serif 4" w:hAnsi="source serif 4"/>
          <w:color w:val="000000"/>
        </w:rPr>
        <w:t>We may use the information we collect for purposes such as:</w:t>
      </w:r>
    </w:p>
    <w:p>
      <w:pPr>
        <w:pStyle w:val="Normal"/>
        <w:numPr>
          <w:ilvl w:val="0"/>
          <w:numId w:val="2"/>
        </w:numPr>
        <w:spacing w:lineRule="auto" w:line="360" w:before="105" w:after="105"/>
        <w:rPr/>
      </w:pPr>
      <w:r>
        <w:rPr>
          <w:rFonts w:eastAsia="source serif 4" w:cs="source serif 4" w:ascii="source serif 4" w:hAnsi="source serif 4"/>
          <w:color w:val="000000"/>
          <w:sz w:val="21"/>
        </w:rPr>
        <w:t>Providing, operating, and maintaining the Site.</w:t>
      </w:r>
    </w:p>
    <w:p>
      <w:pPr>
        <w:pStyle w:val="Normal"/>
        <w:numPr>
          <w:ilvl w:val="0"/>
          <w:numId w:val="2"/>
        </w:numPr>
        <w:spacing w:lineRule="auto" w:line="360" w:before="105" w:after="105"/>
        <w:rPr/>
      </w:pPr>
      <w:r>
        <w:rPr>
          <w:rFonts w:eastAsia="source serif 4" w:cs="source serif 4" w:ascii="source serif 4" w:hAnsi="source serif 4"/>
          <w:color w:val="000000"/>
          <w:sz w:val="21"/>
        </w:rPr>
        <w:t>Responding to your inquiries, questions, and requests.</w:t>
      </w:r>
    </w:p>
    <w:p>
      <w:pPr>
        <w:pStyle w:val="Normal"/>
        <w:numPr>
          <w:ilvl w:val="0"/>
          <w:numId w:val="2"/>
        </w:numPr>
        <w:spacing w:lineRule="auto" w:line="360" w:before="105" w:after="105"/>
        <w:rPr/>
      </w:pPr>
      <w:r>
        <w:rPr>
          <w:rFonts w:eastAsia="source serif 4" w:cs="source serif 4" w:ascii="source serif 4" w:hAnsi="source serif 4"/>
          <w:color w:val="000000"/>
          <w:sz w:val="21"/>
        </w:rPr>
        <w:t>Sending you newsletters, updates, marketing, and other communications (you may opt out at any time).</w:t>
      </w:r>
    </w:p>
    <w:p>
      <w:pPr>
        <w:pStyle w:val="Normal"/>
        <w:numPr>
          <w:ilvl w:val="0"/>
          <w:numId w:val="2"/>
        </w:numPr>
        <w:spacing w:lineRule="auto" w:line="360" w:before="105" w:after="105"/>
        <w:rPr/>
      </w:pPr>
      <w:r>
        <w:rPr>
          <w:rFonts w:eastAsia="source serif 4" w:cs="source serif 4" w:ascii="source serif 4" w:hAnsi="source serif 4"/>
          <w:color w:val="000000"/>
          <w:sz w:val="21"/>
        </w:rPr>
        <w:t>Processing transactions, such as purchases or donations, and providing related customer service.</w:t>
      </w:r>
    </w:p>
    <w:p>
      <w:pPr>
        <w:pStyle w:val="Normal"/>
        <w:numPr>
          <w:ilvl w:val="0"/>
          <w:numId w:val="2"/>
        </w:numPr>
        <w:spacing w:lineRule="auto" w:line="360" w:before="105" w:after="105"/>
        <w:rPr/>
      </w:pPr>
      <w:r>
        <w:rPr>
          <w:rFonts w:eastAsia="source serif 4" w:cs="source serif 4" w:ascii="source serif 4" w:hAnsi="source serif 4"/>
          <w:color w:val="000000"/>
          <w:sz w:val="21"/>
        </w:rPr>
        <w:t>Analyzing how users access and use the Site to improve content, functionality, and user experience.</w:t>
      </w:r>
    </w:p>
    <w:p>
      <w:pPr>
        <w:pStyle w:val="Normal"/>
        <w:numPr>
          <w:ilvl w:val="0"/>
          <w:numId w:val="2"/>
        </w:numPr>
        <w:spacing w:lineRule="auto" w:line="360" w:before="105" w:after="105"/>
        <w:rPr/>
      </w:pPr>
      <w:r>
        <w:rPr>
          <w:rFonts w:eastAsia="source serif 4" w:cs="source serif 4" w:ascii="source serif 4" w:hAnsi="source serif 4"/>
          <w:color w:val="000000"/>
          <w:sz w:val="21"/>
        </w:rPr>
        <w:t>Detecting, preventing, and addressing technical issues, security incidents, or fraudulent activity.</w:t>
      </w:r>
    </w:p>
    <w:p>
      <w:pPr>
        <w:pStyle w:val="Normal"/>
        <w:numPr>
          <w:ilvl w:val="0"/>
          <w:numId w:val="2"/>
        </w:numPr>
        <w:spacing w:lineRule="auto" w:line="360" w:before="105" w:after="105"/>
        <w:rPr/>
      </w:pPr>
      <w:r>
        <w:rPr>
          <w:rFonts w:eastAsia="source serif 4" w:cs="source serif 4" w:ascii="source serif 4" w:hAnsi="source serif 4"/>
          <w:color w:val="000000"/>
          <w:sz w:val="21"/>
        </w:rPr>
        <w:t>Complying with legal obligations and enforcing our terms and policies.</w:t>
      </w:r>
    </w:p>
    <w:p>
      <w:pPr>
        <w:pStyle w:val="Normal"/>
        <w:spacing w:lineRule="auto" w:line="360" w:before="210" w:after="0"/>
        <w:rPr/>
      </w:pPr>
      <w:r>
        <w:rPr/>
        <mc:AlternateContent>
          <mc:Choice Requires="wps">
            <w:drawing>
              <wp:inline distT="0" distB="0" distL="0" distR="0">
                <wp:extent cx="6038850" cy="635"/>
                <wp:effectExtent l="114300" t="0" r="114300" b="0"/>
                <wp:docPr id="5" name=""/>
                <a:graphic xmlns:a="http://schemas.openxmlformats.org/drawingml/2006/main">
                  <a:graphicData uri="http://schemas.microsoft.com/office/word/2010/wordprocessingShape">
                    <wps:wsp>
                      <wps:cNvSpPr/>
                      <wps:nvSpPr>
                        <wps:cNvPr id="6"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360" w:before="315" w:after="105"/>
        <w:ind w:left="-30"/>
        <w:jc w:val="left"/>
        <w:rPr/>
      </w:pPr>
      <w:bookmarkStart w:id="5" w:name="bm_4_cookies_and_tracking_technologies"/>
      <w:r>
        <w:rPr>
          <w:rFonts w:eastAsia="source serif 4" w:cs="source serif 4" w:ascii="source serif 4" w:hAnsi="source serif 4"/>
          <w:b/>
          <w:color w:val="000000"/>
          <w:sz w:val="24"/>
        </w:rPr>
        <w:t>4. Cookies and Tracking Technologies</w:t>
      </w:r>
      <w:bookmarkEnd w:id="5"/>
    </w:p>
    <w:p>
      <w:pPr>
        <w:pStyle w:val="Normal"/>
        <w:spacing w:lineRule="auto" w:line="360" w:before="0" w:after="210"/>
        <w:rPr/>
      </w:pPr>
      <w:r>
        <w:rPr>
          <w:rFonts w:eastAsia="source serif 4" w:cs="source serif 4" w:ascii="source serif 4" w:hAnsi="source serif 4"/>
          <w:color w:val="000000"/>
        </w:rPr>
        <w:t>We use cookies and similar technologies (such as web beacons and pixels) to:</w:t>
      </w:r>
    </w:p>
    <w:p>
      <w:pPr>
        <w:pStyle w:val="Normal"/>
        <w:numPr>
          <w:ilvl w:val="0"/>
          <w:numId w:val="3"/>
        </w:numPr>
        <w:spacing w:lineRule="auto" w:line="360" w:before="105" w:after="105"/>
        <w:rPr/>
      </w:pPr>
      <w:r>
        <w:rPr>
          <w:rFonts w:eastAsia="source serif 4" w:cs="source serif 4" w:ascii="source serif 4" w:hAnsi="source serif 4"/>
          <w:color w:val="000000"/>
          <w:sz w:val="21"/>
        </w:rPr>
        <w:t>Remember your preferences and settings.</w:t>
      </w:r>
    </w:p>
    <w:p>
      <w:pPr>
        <w:pStyle w:val="Normal"/>
        <w:numPr>
          <w:ilvl w:val="0"/>
          <w:numId w:val="3"/>
        </w:numPr>
        <w:spacing w:lineRule="auto" w:line="360" w:before="105" w:after="105"/>
        <w:rPr/>
      </w:pPr>
      <w:r>
        <w:rPr>
          <w:rFonts w:eastAsia="source serif 4" w:cs="source serif 4" w:ascii="source serif 4" w:hAnsi="source serif 4"/>
          <w:color w:val="000000"/>
          <w:sz w:val="21"/>
        </w:rPr>
        <w:t>Understand how you use and interact with the Site.</w:t>
      </w:r>
    </w:p>
    <w:p>
      <w:pPr>
        <w:pStyle w:val="Normal"/>
        <w:numPr>
          <w:ilvl w:val="0"/>
          <w:numId w:val="3"/>
        </w:numPr>
        <w:spacing w:lineRule="auto" w:line="360" w:before="105" w:after="105"/>
        <w:rPr/>
      </w:pPr>
      <w:r>
        <w:rPr>
          <w:rFonts w:eastAsia="source serif 4" w:cs="source serif 4" w:ascii="source serif 4" w:hAnsi="source serif 4"/>
          <w:color w:val="000000"/>
          <w:sz w:val="21"/>
        </w:rPr>
        <w:t>Improve the performance and content of the Site.</w:t>
      </w:r>
    </w:p>
    <w:p>
      <w:pPr>
        <w:pStyle w:val="Normal"/>
        <w:spacing w:lineRule="auto" w:line="360" w:before="0" w:after="210"/>
        <w:rPr/>
      </w:pPr>
      <w:r>
        <w:rPr>
          <w:rFonts w:eastAsia="source serif 4" w:cs="source serif 4" w:ascii="source serif 4" w:hAnsi="source serif 4"/>
          <w:color w:val="000000"/>
        </w:rPr>
        <w:t>You can usually set your browser to refuse all or some browser cookies or to alert you when websites set or access cookies. If you disable or refuse cookies, some parts of the Site may not function properly.</w:t>
      </w:r>
    </w:p>
    <w:p>
      <w:pPr>
        <w:pStyle w:val="Normal"/>
        <w:spacing w:lineRule="auto" w:line="360" w:before="0" w:after="210"/>
        <w:rPr/>
      </w:pPr>
      <w:r>
        <w:rPr>
          <w:rFonts w:eastAsia="source serif 4" w:cs="source serif 4" w:ascii="source serif 4" w:hAnsi="source serif 4"/>
          <w:color w:val="000000"/>
        </w:rPr>
        <w:t>If you use tools like Google Analytics or advertising cookies, briefly describe them here and link to those providers’ policies.</w:t>
      </w:r>
    </w:p>
    <w:p>
      <w:pPr>
        <w:pStyle w:val="Normal"/>
        <w:spacing w:lineRule="auto" w:line="360" w:before="210" w:after="0"/>
        <w:rPr/>
      </w:pPr>
      <w:r>
        <w:rPr/>
        <mc:AlternateContent>
          <mc:Choice Requires="wps">
            <w:drawing>
              <wp:inline distT="0" distB="0" distL="0" distR="0">
                <wp:extent cx="6038850" cy="635"/>
                <wp:effectExtent l="114300" t="0" r="114300" b="0"/>
                <wp:docPr id="7" name=""/>
                <a:graphic xmlns:a="http://schemas.openxmlformats.org/drawingml/2006/main">
                  <a:graphicData uri="http://schemas.microsoft.com/office/word/2010/wordprocessingShape">
                    <wps:wsp>
                      <wps:cNvSpPr/>
                      <wps:nvSpPr>
                        <wps:cNvPr id="8"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360" w:before="315" w:after="105"/>
        <w:ind w:left="-30"/>
        <w:jc w:val="left"/>
        <w:rPr/>
      </w:pPr>
      <w:bookmarkStart w:id="6" w:name="bm_5_how_we_share_your_information"/>
      <w:r>
        <w:rPr>
          <w:rFonts w:eastAsia="source serif 4" w:cs="source serif 4" w:ascii="source serif 4" w:hAnsi="source serif 4"/>
          <w:b/>
          <w:color w:val="000000"/>
          <w:sz w:val="24"/>
        </w:rPr>
        <w:t>5. How We Share Your Information</w:t>
      </w:r>
      <w:bookmarkEnd w:id="6"/>
    </w:p>
    <w:p>
      <w:pPr>
        <w:pStyle w:val="Normal"/>
        <w:spacing w:lineRule="auto" w:line="360" w:before="0" w:after="210"/>
        <w:rPr/>
      </w:pPr>
      <w:r>
        <w:rPr>
          <w:rFonts w:eastAsia="source serif 4" w:cs="source serif 4" w:ascii="source serif 4" w:hAnsi="source serif 4"/>
          <w:color w:val="000000"/>
        </w:rPr>
        <w:t>We do not sell your personal information.</w:t>
      </w:r>
    </w:p>
    <w:p>
      <w:pPr>
        <w:pStyle w:val="Normal"/>
        <w:spacing w:lineRule="auto" w:line="360" w:before="0" w:after="210"/>
        <w:rPr/>
      </w:pPr>
      <w:r>
        <w:rPr>
          <w:rFonts w:eastAsia="source serif 4" w:cs="source serif 4" w:ascii="source serif 4" w:hAnsi="source serif 4"/>
          <w:color w:val="000000"/>
        </w:rPr>
        <w:t>We may share your information in the following situations:</w:t>
      </w:r>
    </w:p>
    <w:p>
      <w:pPr>
        <w:pStyle w:val="Normal"/>
        <w:numPr>
          <w:ilvl w:val="0"/>
          <w:numId w:val="4"/>
        </w:numPr>
        <w:spacing w:lineRule="auto" w:line="360" w:before="105" w:after="105"/>
        <w:rPr/>
      </w:pPr>
      <w:r>
        <w:rPr>
          <w:rFonts w:eastAsia="source serif 4" w:cs="source serif 4" w:ascii="source serif 4" w:hAnsi="source serif 4"/>
          <w:b/>
          <w:color w:val="000000"/>
          <w:sz w:val="21"/>
        </w:rPr>
        <w:t>Service providers:</w:t>
      </w:r>
      <w:r>
        <w:rPr>
          <w:rFonts w:eastAsia="source serif 4" w:cs="source serif 4" w:ascii="source serif 4" w:hAnsi="source serif 4"/>
          <w:color w:val="000000"/>
          <w:sz w:val="21"/>
        </w:rPr>
        <w:t xml:space="preserve"> With trusted third-party vendors who perform services on our behalf, such as website hosting, payment processing, email delivery, analytics, or customer support, and only as necessary to perform these services.</w:t>
      </w:r>
    </w:p>
    <w:p>
      <w:pPr>
        <w:pStyle w:val="Normal"/>
        <w:numPr>
          <w:ilvl w:val="0"/>
          <w:numId w:val="4"/>
        </w:numPr>
        <w:spacing w:lineRule="auto" w:line="360" w:before="105" w:after="105"/>
        <w:rPr/>
      </w:pPr>
      <w:r>
        <w:rPr>
          <w:rFonts w:eastAsia="source serif 4" w:cs="source serif 4" w:ascii="source serif 4" w:hAnsi="source serif 4"/>
          <w:b/>
          <w:color w:val="000000"/>
          <w:sz w:val="21"/>
        </w:rPr>
        <w:t>Legal and safety purposes:</w:t>
      </w:r>
      <w:r>
        <w:rPr>
          <w:rFonts w:eastAsia="source serif 4" w:cs="source serif 4" w:ascii="source serif 4" w:hAnsi="source serif 4"/>
          <w:color w:val="000000"/>
          <w:sz w:val="21"/>
        </w:rPr>
        <w:t xml:space="preserve"> When required to do so by law or in response to valid requests by public authorities, or when we believe disclosure is necessary to protect our rights, your safety, or the safety of others.</w:t>
      </w:r>
    </w:p>
    <w:p>
      <w:pPr>
        <w:pStyle w:val="Normal"/>
        <w:numPr>
          <w:ilvl w:val="0"/>
          <w:numId w:val="4"/>
        </w:numPr>
        <w:spacing w:lineRule="auto" w:line="360" w:before="105" w:after="105"/>
        <w:rPr/>
      </w:pPr>
      <w:r>
        <w:rPr>
          <w:rFonts w:eastAsia="source serif 4" w:cs="source serif 4" w:ascii="source serif 4" w:hAnsi="source serif 4"/>
          <w:b/>
          <w:color w:val="000000"/>
          <w:sz w:val="21"/>
        </w:rPr>
        <w:t>Business transfers:</w:t>
      </w:r>
      <w:r>
        <w:rPr>
          <w:rFonts w:eastAsia="source serif 4" w:cs="source serif 4" w:ascii="source serif 4" w:hAnsi="source serif 4"/>
          <w:color w:val="000000"/>
          <w:sz w:val="21"/>
        </w:rPr>
        <w:t xml:space="preserve"> If we are involved in a merger, reorganization, asset sale, or similar transaction, your information may be transferred as part of that transaction, subject to the protections of this Privacy Policy.</w:t>
      </w:r>
    </w:p>
    <w:p>
      <w:pPr>
        <w:pStyle w:val="Normal"/>
        <w:spacing w:lineRule="auto" w:line="360" w:before="0" w:after="210"/>
        <w:rPr/>
      </w:pPr>
      <w:r>
        <w:rPr>
          <w:rFonts w:eastAsia="source serif 4" w:cs="source serif 4" w:ascii="source serif 4" w:hAnsi="source serif 4"/>
          <w:color w:val="000000"/>
        </w:rPr>
        <w:t>Any third party that receives your information is expected to protect it and use it only for the purposes for which we share it.</w:t>
      </w:r>
    </w:p>
    <w:p>
      <w:pPr>
        <w:pStyle w:val="Normal"/>
        <w:spacing w:lineRule="auto" w:line="360" w:before="210" w:after="0"/>
        <w:rPr/>
      </w:pPr>
      <w:r>
        <w:rPr/>
        <mc:AlternateContent>
          <mc:Choice Requires="wps">
            <w:drawing>
              <wp:inline distT="0" distB="0" distL="0" distR="0">
                <wp:extent cx="6038850" cy="635"/>
                <wp:effectExtent l="114300" t="0" r="114300" b="0"/>
                <wp:docPr id="9" name=""/>
                <a:graphic xmlns:a="http://schemas.openxmlformats.org/drawingml/2006/main">
                  <a:graphicData uri="http://schemas.microsoft.com/office/word/2010/wordprocessingShape">
                    <wps:wsp>
                      <wps:cNvSpPr/>
                      <wps:nvSpPr>
                        <wps:cNvPr id="10"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360" w:before="315" w:after="105"/>
        <w:ind w:left="-30"/>
        <w:jc w:val="left"/>
        <w:rPr/>
      </w:pPr>
      <w:bookmarkStart w:id="7" w:name="bm_6_data_security"/>
      <w:r>
        <w:rPr>
          <w:rFonts w:eastAsia="source serif 4" w:cs="source serif 4" w:ascii="source serif 4" w:hAnsi="source serif 4"/>
          <w:b/>
          <w:color w:val="000000"/>
          <w:sz w:val="24"/>
        </w:rPr>
        <w:t>6. Data Security</w:t>
      </w:r>
      <w:bookmarkEnd w:id="7"/>
    </w:p>
    <w:p>
      <w:pPr>
        <w:pStyle w:val="Normal"/>
        <w:spacing w:lineRule="auto" w:line="360" w:before="0" w:after="210"/>
        <w:rPr/>
      </w:pPr>
      <w:r>
        <w:rPr>
          <w:rFonts w:eastAsia="source serif 4" w:cs="source serif 4" w:ascii="source serif 4" w:hAnsi="source serif 4"/>
          <w:color w:val="000000"/>
        </w:rPr>
        <w:t>We use reasonable physical, technical, and administrative safeguards to protect your personal information from loss, misuse, and unauthorized access, disclosure, alteration, or destruction.</w:t>
      </w:r>
      <w:hyperlink w:anchor="fn8">
        <w:bookmarkStart w:id="8" w:name="fnref8"/>
        <w:bookmarkEnd w:id="8"/>
        <w:r>
          <w:rPr>
            <w:rStyle w:val="ListLabel8"/>
            <w:rFonts w:eastAsia="source sans 3" w:cs="source sans 3" w:ascii="source sans 3" w:hAnsi="source sans 3"/>
            <w:color w:val="auto"/>
            <w:u w:val="single"/>
            <w:vertAlign w:val="superscript"/>
          </w:rPr>
          <w:t>[8]</w:t>
        </w:r>
      </w:hyperlink>
      <w:hyperlink w:anchor="fn6">
        <w:bookmarkStart w:id="9" w:name="fnref6_5"/>
        <w:bookmarkEnd w:id="9"/>
        <w:r>
          <w:rPr>
            <w:rStyle w:val="ListLabel8"/>
            <w:rFonts w:eastAsia="source sans 3" w:cs="source sans 3" w:ascii="source sans 3" w:hAnsi="source sans 3"/>
            <w:color w:val="auto"/>
            <w:u w:val="single"/>
            <w:vertAlign w:val="superscript"/>
          </w:rPr>
          <w:t>[6]</w:t>
        </w:r>
      </w:hyperlink>
    </w:p>
    <w:p>
      <w:pPr>
        <w:pStyle w:val="Normal"/>
        <w:spacing w:lineRule="auto" w:line="360" w:before="0" w:after="210"/>
        <w:rPr/>
      </w:pPr>
      <w:r>
        <w:rPr>
          <w:rFonts w:eastAsia="source serif 4" w:cs="source serif 4" w:ascii="source serif 4" w:hAnsi="source serif 4"/>
          <w:color w:val="000000"/>
        </w:rPr>
        <w:t>However, no method of transmission over the Internet or method of electronic storage is completely secure, and we cannot guarantee absolute security.</w:t>
      </w:r>
      <w:hyperlink w:anchor="fn6">
        <w:bookmarkStart w:id="10" w:name="fnref6_6"/>
        <w:bookmarkEnd w:id="10"/>
        <w:r>
          <w:rPr>
            <w:rStyle w:val="ListLabel8"/>
            <w:rFonts w:eastAsia="source sans 3" w:cs="source sans 3" w:ascii="source sans 3" w:hAnsi="source sans 3"/>
            <w:color w:val="auto"/>
            <w:u w:val="single"/>
            <w:vertAlign w:val="superscript"/>
          </w:rPr>
          <w:t>[6]</w:t>
        </w:r>
      </w:hyperlink>
      <w:hyperlink w:anchor="fn2">
        <w:bookmarkStart w:id="11" w:name="fnref2_10"/>
        <w:bookmarkEnd w:id="11"/>
        <w:r>
          <w:rPr>
            <w:rStyle w:val="ListLabel8"/>
            <w:rFonts w:eastAsia="source sans 3" w:cs="source sans 3" w:ascii="source sans 3" w:hAnsi="source sans 3"/>
            <w:color w:val="auto"/>
            <w:u w:val="single"/>
            <w:vertAlign w:val="superscript"/>
          </w:rPr>
          <w:t>[2]</w:t>
        </w:r>
      </w:hyperlink>
    </w:p>
    <w:p>
      <w:pPr>
        <w:pStyle w:val="Normal"/>
        <w:spacing w:lineRule="auto" w:line="360" w:before="210" w:after="0"/>
        <w:rPr/>
      </w:pPr>
      <w:r>
        <w:rPr/>
        <mc:AlternateContent>
          <mc:Choice Requires="wps">
            <w:drawing>
              <wp:inline distT="0" distB="0" distL="0" distR="0">
                <wp:extent cx="6038850" cy="635"/>
                <wp:effectExtent l="114300" t="0" r="114300" b="0"/>
                <wp:docPr id="11" name=""/>
                <a:graphic xmlns:a="http://schemas.openxmlformats.org/drawingml/2006/main">
                  <a:graphicData uri="http://schemas.microsoft.com/office/word/2010/wordprocessingShape">
                    <wps:wsp>
                      <wps:cNvSpPr/>
                      <wps:nvSpPr>
                        <wps:cNvPr id="12"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360" w:before="315" w:after="105"/>
        <w:ind w:left="-30"/>
        <w:jc w:val="left"/>
        <w:rPr/>
      </w:pPr>
      <w:bookmarkStart w:id="12" w:name="bm_7_data_retention"/>
      <w:r>
        <w:rPr>
          <w:rFonts w:eastAsia="source serif 4" w:cs="source serif 4" w:ascii="source serif 4" w:hAnsi="source serif 4"/>
          <w:b/>
          <w:color w:val="000000"/>
          <w:sz w:val="24"/>
        </w:rPr>
        <w:t>7. Data Retention</w:t>
      </w:r>
      <w:bookmarkEnd w:id="12"/>
    </w:p>
    <w:p>
      <w:pPr>
        <w:pStyle w:val="Normal"/>
        <w:spacing w:lineRule="auto" w:line="360" w:before="0" w:after="210"/>
        <w:rPr/>
      </w:pPr>
      <w:r>
        <w:rPr>
          <w:rFonts w:eastAsia="source serif 4" w:cs="source serif 4" w:ascii="source serif 4" w:hAnsi="source serif 4"/>
          <w:color w:val="000000"/>
        </w:rPr>
        <w:t>We retain your personal information only for as long as necessary to fulfill the purposes described in this Privacy Policy, unless a longer retention period is required or permitted by law (for example, for tax, accounting, or legal purposes).</w:t>
      </w:r>
    </w:p>
    <w:p>
      <w:pPr>
        <w:pStyle w:val="Normal"/>
        <w:spacing w:lineRule="auto" w:line="360" w:before="210" w:after="0"/>
        <w:rPr/>
      </w:pPr>
      <w:r>
        <w:rPr/>
        <mc:AlternateContent>
          <mc:Choice Requires="wps">
            <w:drawing>
              <wp:inline distT="0" distB="0" distL="0" distR="0">
                <wp:extent cx="6038850" cy="635"/>
                <wp:effectExtent l="114300" t="0" r="114300" b="0"/>
                <wp:docPr id="13" name=""/>
                <a:graphic xmlns:a="http://schemas.openxmlformats.org/drawingml/2006/main">
                  <a:graphicData uri="http://schemas.microsoft.com/office/word/2010/wordprocessingShape">
                    <wps:wsp>
                      <wps:cNvSpPr/>
                      <wps:nvSpPr>
                        <wps:cNvPr id="14"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360" w:before="315" w:after="105"/>
        <w:ind w:left="-30"/>
        <w:jc w:val="left"/>
        <w:rPr/>
      </w:pPr>
      <w:bookmarkStart w:id="13" w:name="bm_8_your_choices_and_rights"/>
      <w:r>
        <w:rPr>
          <w:rFonts w:eastAsia="source serif 4" w:cs="source serif 4" w:ascii="source serif 4" w:hAnsi="source serif 4"/>
          <w:b/>
          <w:color w:val="000000"/>
          <w:sz w:val="24"/>
        </w:rPr>
        <w:t>8. Your Choices and Rights</w:t>
      </w:r>
      <w:bookmarkEnd w:id="13"/>
    </w:p>
    <w:p>
      <w:pPr>
        <w:pStyle w:val="Normal"/>
        <w:spacing w:lineRule="auto" w:line="360" w:before="0" w:after="210"/>
        <w:rPr/>
      </w:pPr>
      <w:r>
        <w:rPr>
          <w:rFonts w:eastAsia="source serif 4" w:cs="source serif 4" w:ascii="source serif 4" w:hAnsi="source serif 4"/>
          <w:color w:val="000000"/>
        </w:rPr>
        <w:t>Depending on your location, you may have certain rights regarding your personal information, such as:</w:t>
      </w:r>
    </w:p>
    <w:p>
      <w:pPr>
        <w:pStyle w:val="Normal"/>
        <w:numPr>
          <w:ilvl w:val="0"/>
          <w:numId w:val="5"/>
        </w:numPr>
        <w:spacing w:lineRule="auto" w:line="360" w:before="105" w:after="105"/>
        <w:rPr/>
      </w:pPr>
      <w:r>
        <w:rPr>
          <w:rFonts w:eastAsia="source serif 4" w:cs="source serif 4" w:ascii="source serif 4" w:hAnsi="source serif 4"/>
          <w:color w:val="000000"/>
          <w:sz w:val="21"/>
        </w:rPr>
        <w:t>Accessing and obtaining a copy of the personal information we hold about you.</w:t>
      </w:r>
    </w:p>
    <w:p>
      <w:pPr>
        <w:pStyle w:val="Normal"/>
        <w:numPr>
          <w:ilvl w:val="0"/>
          <w:numId w:val="5"/>
        </w:numPr>
        <w:spacing w:lineRule="auto" w:line="360" w:before="105" w:after="105"/>
        <w:rPr/>
      </w:pPr>
      <w:r>
        <w:rPr>
          <w:rFonts w:eastAsia="source serif 4" w:cs="source serif 4" w:ascii="source serif 4" w:hAnsi="source serif 4"/>
          <w:color w:val="000000"/>
          <w:sz w:val="21"/>
        </w:rPr>
        <w:t>Requesting that we correct or update inaccurate or incomplete information.</w:t>
      </w:r>
    </w:p>
    <w:p>
      <w:pPr>
        <w:pStyle w:val="Normal"/>
        <w:numPr>
          <w:ilvl w:val="0"/>
          <w:numId w:val="5"/>
        </w:numPr>
        <w:spacing w:lineRule="auto" w:line="360" w:before="105" w:after="105"/>
        <w:rPr/>
      </w:pPr>
      <w:r>
        <w:rPr>
          <w:rFonts w:eastAsia="source serif 4" w:cs="source serif 4" w:ascii="source serif 4" w:hAnsi="source serif 4"/>
          <w:color w:val="000000"/>
          <w:sz w:val="21"/>
        </w:rPr>
        <w:t>Requesting deletion of your personal information, subject to legal obligations.</w:t>
      </w:r>
    </w:p>
    <w:p>
      <w:pPr>
        <w:pStyle w:val="Normal"/>
        <w:numPr>
          <w:ilvl w:val="0"/>
          <w:numId w:val="5"/>
        </w:numPr>
        <w:spacing w:lineRule="auto" w:line="360" w:before="105" w:after="105"/>
        <w:rPr/>
      </w:pPr>
      <w:r>
        <w:rPr>
          <w:rFonts w:eastAsia="source serif 4" w:cs="source serif 4" w:ascii="source serif 4" w:hAnsi="source serif 4"/>
          <w:color w:val="000000"/>
          <w:sz w:val="21"/>
        </w:rPr>
        <w:t>Objecting to or restricting certain processing of your personal information.</w:t>
      </w:r>
    </w:p>
    <w:p>
      <w:pPr>
        <w:pStyle w:val="Normal"/>
        <w:numPr>
          <w:ilvl w:val="0"/>
          <w:numId w:val="5"/>
        </w:numPr>
        <w:spacing w:lineRule="auto" w:line="360" w:before="105" w:after="105"/>
        <w:rPr/>
      </w:pPr>
      <w:r>
        <w:rPr>
          <w:rFonts w:eastAsia="source serif 4" w:cs="source serif 4" w:ascii="source serif 4" w:hAnsi="source serif 4"/>
          <w:color w:val="000000"/>
          <w:sz w:val="21"/>
        </w:rPr>
        <w:t>Withdrawing consent where we rely on consent to process your information.</w:t>
      </w:r>
    </w:p>
    <w:p>
      <w:pPr>
        <w:pStyle w:val="Normal"/>
        <w:spacing w:lineRule="auto" w:line="360" w:before="0" w:after="210"/>
        <w:rPr/>
      </w:pPr>
      <w:r>
        <w:rPr>
          <w:rFonts w:eastAsia="source serif 4" w:cs="source serif 4" w:ascii="source serif 4" w:hAnsi="source serif 4"/>
          <w:color w:val="000000"/>
        </w:rPr>
        <w:t>You can exercise these rights by contacting us at the email address listed in the “Contact Us” section below. We may need to verify your identity before responding to your request.</w:t>
      </w:r>
    </w:p>
    <w:p>
      <w:pPr>
        <w:pStyle w:val="Normal"/>
        <w:spacing w:lineRule="auto" w:line="360" w:before="0" w:after="210"/>
        <w:rPr/>
      </w:pPr>
      <w:r>
        <w:rPr>
          <w:rFonts w:eastAsia="source serif 4" w:cs="source serif 4" w:ascii="source serif 4" w:hAnsi="source serif 4"/>
          <w:color w:val="000000"/>
        </w:rPr>
        <w:t>If you serve California residents or operate in other jurisdictions with specific privacy laws, you should insert or link to your state</w:t>
        <w:noBreakHyphen/>
        <w:t>specific disclosures here.</w:t>
      </w:r>
    </w:p>
    <w:p>
      <w:pPr>
        <w:pStyle w:val="Normal"/>
        <w:spacing w:lineRule="auto" w:line="360" w:before="210" w:after="0"/>
        <w:rPr/>
      </w:pPr>
      <w:r>
        <w:rPr/>
        <mc:AlternateContent>
          <mc:Choice Requires="wps">
            <w:drawing>
              <wp:inline distT="0" distB="0" distL="0" distR="0">
                <wp:extent cx="6038850" cy="635"/>
                <wp:effectExtent l="114300" t="0" r="114300" b="0"/>
                <wp:docPr id="15" name=""/>
                <a:graphic xmlns:a="http://schemas.openxmlformats.org/drawingml/2006/main">
                  <a:graphicData uri="http://schemas.microsoft.com/office/word/2010/wordprocessingShape">
                    <wps:wsp>
                      <wps:cNvSpPr/>
                      <wps:nvSpPr>
                        <wps:cNvPr id="16"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360" w:before="315" w:after="105"/>
        <w:ind w:left="-30"/>
        <w:jc w:val="left"/>
        <w:rPr/>
      </w:pPr>
      <w:bookmarkStart w:id="14" w:name="bm_9_third_party_links"/>
      <w:r>
        <w:rPr>
          <w:rFonts w:eastAsia="source serif 4" w:cs="source serif 4" w:ascii="source serif 4" w:hAnsi="source serif 4"/>
          <w:b/>
          <w:color w:val="000000"/>
          <w:sz w:val="24"/>
        </w:rPr>
        <w:t>9. Third-Party Links</w:t>
      </w:r>
      <w:bookmarkEnd w:id="14"/>
    </w:p>
    <w:p>
      <w:pPr>
        <w:pStyle w:val="Normal"/>
        <w:spacing w:lineRule="auto" w:line="360" w:before="0" w:after="210"/>
        <w:rPr/>
      </w:pPr>
      <w:r>
        <w:rPr>
          <w:rFonts w:eastAsia="source serif 4" w:cs="source serif 4" w:ascii="source serif 4" w:hAnsi="source serif 4"/>
          <w:color w:val="000000"/>
        </w:rPr>
        <w:t>The Site may contain links to third-party websites or services that are not operated or controlled by us.</w:t>
      </w:r>
    </w:p>
    <w:p>
      <w:pPr>
        <w:pStyle w:val="Normal"/>
        <w:spacing w:lineRule="auto" w:line="360" w:before="0" w:after="210"/>
        <w:rPr/>
      </w:pPr>
      <w:r>
        <w:rPr>
          <w:rFonts w:eastAsia="source serif 4" w:cs="source serif 4" w:ascii="source serif 4" w:hAnsi="source serif 4"/>
          <w:color w:val="000000"/>
        </w:rPr>
        <w:t>We are not responsible for the privacy practices of these third-party sites. We encourage you to review the privacy policies of any third-party site you visit.</w:t>
      </w:r>
    </w:p>
    <w:p>
      <w:pPr>
        <w:pStyle w:val="Normal"/>
        <w:spacing w:lineRule="auto" w:line="360" w:before="210" w:after="0"/>
        <w:rPr/>
      </w:pPr>
      <w:r>
        <w:rPr/>
        <mc:AlternateContent>
          <mc:Choice Requires="wps">
            <w:drawing>
              <wp:inline distT="0" distB="0" distL="0" distR="0">
                <wp:extent cx="6038850" cy="635"/>
                <wp:effectExtent l="114300" t="0" r="114300" b="0"/>
                <wp:docPr id="17" name=""/>
                <a:graphic xmlns:a="http://schemas.openxmlformats.org/drawingml/2006/main">
                  <a:graphicData uri="http://schemas.microsoft.com/office/word/2010/wordprocessingShape">
                    <wps:wsp>
                      <wps:cNvSpPr/>
                      <wps:nvSpPr>
                        <wps:cNvPr id="18"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360" w:before="315" w:after="105"/>
        <w:ind w:left="-30"/>
        <w:jc w:val="left"/>
        <w:rPr/>
      </w:pPr>
      <w:bookmarkStart w:id="15" w:name="bm_10_children_s_privacy"/>
      <w:r>
        <w:rPr>
          <w:rFonts w:eastAsia="source serif 4" w:cs="source serif 4" w:ascii="source serif 4" w:hAnsi="source serif 4"/>
          <w:b/>
          <w:color w:val="000000"/>
          <w:sz w:val="24"/>
        </w:rPr>
        <w:t>10. Children’s Privacy</w:t>
      </w:r>
      <w:bookmarkEnd w:id="15"/>
    </w:p>
    <w:p>
      <w:pPr>
        <w:pStyle w:val="Normal"/>
        <w:spacing w:lineRule="auto" w:line="360" w:before="0" w:after="210"/>
        <w:rPr/>
      </w:pPr>
      <w:r>
        <w:rPr>
          <w:rFonts w:eastAsia="source serif 4" w:cs="source serif 4" w:ascii="source serif 4" w:hAnsi="source serif 4"/>
          <w:color w:val="000000"/>
        </w:rPr>
        <w:t>Our Site is not intended for children under the age of 1</w:t>
      </w:r>
      <w:r>
        <w:rPr>
          <w:rFonts w:eastAsia="source serif 4" w:cs="source serif 4" w:ascii="source serif 4" w:hAnsi="source serif 4"/>
          <w:color w:val="000000"/>
        </w:rPr>
        <w:t>8</w:t>
      </w:r>
      <w:r>
        <w:rPr>
          <w:rFonts w:eastAsia="source serif 4" w:cs="source serif 4" w:ascii="source serif 4" w:hAnsi="source serif 4"/>
          <w:color w:val="000000"/>
        </w:rPr>
        <w:t>, and we do not knowingly collect personal information from children under 1</w:t>
      </w:r>
      <w:r>
        <w:rPr>
          <w:rFonts w:eastAsia="source serif 4" w:cs="source serif 4" w:ascii="source serif 4" w:hAnsi="source serif 4"/>
          <w:color w:val="000000"/>
        </w:rPr>
        <w:t>8</w:t>
      </w:r>
      <w:r>
        <w:rPr>
          <w:rFonts w:eastAsia="source serif 4" w:cs="source serif 4" w:ascii="source serif 4" w:hAnsi="source serif 4"/>
          <w:color w:val="000000"/>
        </w:rPr>
        <w:t>.</w:t>
      </w:r>
    </w:p>
    <w:p>
      <w:pPr>
        <w:pStyle w:val="Normal"/>
        <w:spacing w:lineRule="auto" w:line="360" w:before="0" w:after="210"/>
        <w:rPr/>
      </w:pPr>
      <w:r>
        <w:rPr>
          <w:rFonts w:eastAsia="source serif 4" w:cs="source serif 4" w:ascii="source serif 4" w:hAnsi="source serif 4"/>
          <w:color w:val="000000"/>
        </w:rPr>
        <w:t>If you believe that a child under 1</w:t>
      </w:r>
      <w:r>
        <w:rPr>
          <w:rFonts w:eastAsia="source serif 4" w:cs="source serif 4" w:ascii="source serif 4" w:hAnsi="source serif 4"/>
          <w:color w:val="000000"/>
        </w:rPr>
        <w:t>8</w:t>
      </w:r>
      <w:r>
        <w:rPr>
          <w:rFonts w:eastAsia="source serif 4" w:cs="source serif 4" w:ascii="source serif 4" w:hAnsi="source serif 4"/>
          <w:color w:val="000000"/>
        </w:rPr>
        <w:t xml:space="preserve"> has provided us with personal information, please contact us so that we can delete the information.</w:t>
      </w:r>
    </w:p>
    <w:p>
      <w:pPr>
        <w:pStyle w:val="Normal"/>
        <w:spacing w:lineRule="auto" w:line="360" w:before="210" w:after="0"/>
        <w:rPr/>
      </w:pPr>
      <w:r>
        <w:rPr/>
        <mc:AlternateContent>
          <mc:Choice Requires="wps">
            <w:drawing>
              <wp:inline distT="0" distB="0" distL="0" distR="0">
                <wp:extent cx="6038850" cy="635"/>
                <wp:effectExtent l="114300" t="0" r="114300" b="0"/>
                <wp:docPr id="19" name=""/>
                <a:graphic xmlns:a="http://schemas.openxmlformats.org/drawingml/2006/main">
                  <a:graphicData uri="http://schemas.microsoft.com/office/word/2010/wordprocessingShape">
                    <wps:wsp>
                      <wps:cNvSpPr/>
                      <wps:nvSpPr>
                        <wps:cNvPr id="20"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360" w:before="315" w:after="105"/>
        <w:ind w:left="-30"/>
        <w:jc w:val="left"/>
        <w:rPr/>
      </w:pPr>
      <w:bookmarkStart w:id="16" w:name="bm_11_international_users"/>
      <w:r>
        <w:rPr>
          <w:rFonts w:eastAsia="source serif 4" w:cs="source serif 4" w:ascii="source serif 4" w:hAnsi="source serif 4"/>
          <w:b/>
          <w:color w:val="000000"/>
          <w:sz w:val="24"/>
        </w:rPr>
        <w:t>11. International Users</w:t>
      </w:r>
      <w:bookmarkEnd w:id="16"/>
    </w:p>
    <w:p>
      <w:pPr>
        <w:pStyle w:val="Normal"/>
        <w:spacing w:lineRule="auto" w:line="360" w:before="0" w:after="210"/>
        <w:rPr/>
      </w:pPr>
      <w:r>
        <w:rPr>
          <w:rFonts w:eastAsia="source serif 4" w:cs="source serif 4" w:ascii="source serif 4" w:hAnsi="source serif 4"/>
          <w:color w:val="000000"/>
        </w:rPr>
        <w:t>If you access the Site from outside the United States, your information may be processed in and transferred to the United States, where privacy laws may be less protective than those in your country.</w:t>
      </w:r>
    </w:p>
    <w:p>
      <w:pPr>
        <w:pStyle w:val="Normal"/>
        <w:spacing w:lineRule="auto" w:line="360" w:before="0" w:after="210"/>
        <w:rPr/>
      </w:pPr>
      <w:r>
        <w:rPr>
          <w:rFonts w:eastAsia="source serif 4" w:cs="source serif 4" w:ascii="source serif 4" w:hAnsi="source serif 4"/>
          <w:color w:val="000000"/>
        </w:rPr>
        <w:t>By using the Site, you consent to the transfer of information to the U.S. and the use and disclosure of your information as described in this Privacy Policy.</w:t>
      </w:r>
    </w:p>
    <w:p>
      <w:pPr>
        <w:pStyle w:val="Normal"/>
        <w:spacing w:lineRule="auto" w:line="360" w:before="210" w:after="0"/>
        <w:rPr/>
      </w:pPr>
      <w:r>
        <w:rPr/>
        <mc:AlternateContent>
          <mc:Choice Requires="wps">
            <w:drawing>
              <wp:inline distT="0" distB="0" distL="0" distR="0">
                <wp:extent cx="6038850" cy="635"/>
                <wp:effectExtent l="114300" t="0" r="114300" b="0"/>
                <wp:docPr id="21" name=""/>
                <a:graphic xmlns:a="http://schemas.openxmlformats.org/drawingml/2006/main">
                  <a:graphicData uri="http://schemas.microsoft.com/office/word/2010/wordprocessingShape">
                    <wps:wsp>
                      <wps:cNvSpPr/>
                      <wps:nvSpPr>
                        <wps:cNvPr id="22"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360" w:before="315" w:after="105"/>
        <w:ind w:left="-30"/>
        <w:jc w:val="left"/>
        <w:rPr/>
      </w:pPr>
      <w:bookmarkStart w:id="17" w:name="bm_12_changes_to_this_privacy_policy"/>
      <w:r>
        <w:rPr>
          <w:rFonts w:eastAsia="source serif 4" w:cs="source serif 4" w:ascii="source serif 4" w:hAnsi="source serif 4"/>
          <w:b/>
          <w:color w:val="000000"/>
          <w:sz w:val="24"/>
        </w:rPr>
        <w:t>12. Changes to This Privacy Policy</w:t>
      </w:r>
      <w:bookmarkEnd w:id="17"/>
    </w:p>
    <w:p>
      <w:pPr>
        <w:pStyle w:val="Normal"/>
        <w:spacing w:lineRule="auto" w:line="360" w:before="0" w:after="210"/>
        <w:rPr/>
      </w:pPr>
      <w:r>
        <w:rPr>
          <w:rFonts w:eastAsia="source serif 4" w:cs="source serif 4" w:ascii="source serif 4" w:hAnsi="source serif 4"/>
          <w:color w:val="000000"/>
        </w:rPr>
        <w:t>We may update this Privacy Policy from time to time.</w:t>
      </w:r>
    </w:p>
    <w:p>
      <w:pPr>
        <w:pStyle w:val="Normal"/>
        <w:spacing w:lineRule="auto" w:line="360" w:before="0" w:after="210"/>
        <w:rPr/>
      </w:pPr>
      <w:r>
        <w:rPr>
          <w:rFonts w:eastAsia="source serif 4" w:cs="source serif 4" w:ascii="source serif 4" w:hAnsi="source serif 4"/>
          <w:color w:val="000000"/>
        </w:rPr>
        <w:t>We will post the updated version on this page and revise the “Last updated” date at the top. Your continued use of the Site after we post changes signifies your acceptance of those changes.</w:t>
      </w:r>
    </w:p>
    <w:p>
      <w:pPr>
        <w:pStyle w:val="Normal"/>
        <w:spacing w:lineRule="auto" w:line="360" w:before="210" w:after="0"/>
        <w:rPr/>
      </w:pPr>
      <w:r>
        <w:rPr/>
        <mc:AlternateContent>
          <mc:Choice Requires="wps">
            <w:drawing>
              <wp:inline distT="0" distB="0" distL="0" distR="0">
                <wp:extent cx="6038850" cy="635"/>
                <wp:effectExtent l="114300" t="0" r="114300" b="0"/>
                <wp:docPr id="23" name=""/>
                <a:graphic xmlns:a="http://schemas.openxmlformats.org/drawingml/2006/main">
                  <a:graphicData uri="http://schemas.microsoft.com/office/word/2010/wordprocessingShape">
                    <wps:wsp>
                      <wps:cNvSpPr/>
                      <wps:nvSpPr>
                        <wps:cNvPr id="24"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360" w:before="315" w:after="105"/>
        <w:ind w:left="-30"/>
        <w:jc w:val="left"/>
        <w:rPr/>
      </w:pPr>
      <w:bookmarkStart w:id="18" w:name="bm_13_contact_us"/>
      <w:r>
        <w:rPr>
          <w:rFonts w:eastAsia="source serif 4" w:cs="source serif 4" w:ascii="source serif 4" w:hAnsi="source serif 4"/>
          <w:b/>
          <w:color w:val="000000"/>
          <w:sz w:val="24"/>
        </w:rPr>
        <w:t>13. Contact Us</w:t>
      </w:r>
      <w:bookmarkEnd w:id="18"/>
    </w:p>
    <w:p>
      <w:pPr>
        <w:pStyle w:val="Normal"/>
        <w:spacing w:lineRule="auto" w:line="360" w:before="0" w:after="210"/>
        <w:rPr/>
      </w:pPr>
      <w:r>
        <w:rPr>
          <w:rFonts w:eastAsia="source serif 4" w:cs="source serif 4" w:ascii="source serif 4" w:hAnsi="source serif 4"/>
          <w:color w:val="000000"/>
        </w:rPr>
        <w:t>If you have questions about this Privacy Policy or our privacy practices, please contact us at:</w:t>
      </w:r>
    </w:p>
    <w:p>
      <w:pPr>
        <w:pStyle w:val="Normal"/>
        <w:spacing w:lineRule="auto" w:line="360" w:before="0" w:after="210"/>
        <w:rPr/>
      </w:pPr>
      <w:r>
        <w:rPr>
          <w:rFonts w:eastAsia="source serif 4" w:cs="source serif 4" w:ascii="source serif 4" w:hAnsi="source serif 4"/>
          <w:color w:val="000000"/>
        </w:rPr>
        <w:t>Groeber Consulting, DBA Gro &amp; Co, LLC</w:t>
      </w:r>
      <w:r>
        <w:rPr>
          <w:rFonts w:eastAsia="source serif 4" w:cs="source serif 4" w:ascii="source serif 4" w:hAnsi="source serif 4"/>
          <w:color w:val="000000"/>
        </w:rPr>
        <w:br/>
      </w:r>
      <w:r>
        <w:rPr>
          <w:rFonts w:eastAsia="source serif 4" w:cs="source serif 4" w:ascii="source serif 4" w:hAnsi="source serif 4"/>
          <w:color w:val="000000"/>
        </w:rPr>
        <w:t>221 Grove Circle S</w:t>
      </w:r>
      <w:r>
        <w:rPr>
          <w:rFonts w:eastAsia="source serif 4" w:cs="source serif 4" w:ascii="source serif 4" w:hAnsi="source serif 4"/>
          <w:color w:val="000000"/>
        </w:rPr>
        <w:br/>
      </w:r>
      <w:r>
        <w:rPr>
          <w:rFonts w:eastAsia="source serif 4" w:cs="source serif 4" w:ascii="source serif 4" w:hAnsi="source serif 4"/>
          <w:color w:val="000000"/>
        </w:rPr>
        <w:t>Dunedin FL 34698</w:t>
      </w:r>
      <w:r>
        <w:rPr>
          <w:rFonts w:eastAsia="source serif 4" w:cs="source serif 4" w:ascii="source serif 4" w:hAnsi="source serif 4"/>
          <w:color w:val="000000"/>
        </w:rPr>
        <w:br/>
      </w:r>
      <w:r>
        <w:rPr>
          <w:rFonts w:eastAsia="source serif 4" w:cs="source serif 4" w:ascii="source serif 4" w:hAnsi="source serif 4"/>
          <w:color w:val="000000"/>
        </w:rPr>
        <w:t>chrisatgroandco@gmail.com</w:t>
      </w:r>
      <w:r>
        <w:rPr>
          <w:rFonts w:eastAsia="source serif 4" w:cs="source serif 4" w:ascii="source serif 4" w:hAnsi="source serif 4"/>
          <w:color w:val="000000"/>
        </w:rPr>
        <w:br/>
      </w:r>
      <w:r>
        <w:rPr>
          <w:rFonts w:eastAsia="source serif 4" w:cs="source serif 4" w:ascii="source serif 4" w:hAnsi="source serif 4"/>
          <w:color w:val="000000"/>
        </w:rPr>
        <w:t>859.333.7284</w:t>
      </w:r>
    </w:p>
    <w:p>
      <w:pPr>
        <w:pStyle w:val="Normal"/>
        <w:spacing w:lineRule="auto" w:line="360" w:before="210" w:after="0"/>
        <w:rPr/>
      </w:pPr>
      <w:r>
        <w:rPr/>
        <mc:AlternateContent>
          <mc:Choice Requires="wps">
            <w:drawing>
              <wp:inline distT="0" distB="0" distL="0" distR="0">
                <wp:extent cx="6038850" cy="635"/>
                <wp:effectExtent l="114300" t="0" r="114300" b="0"/>
                <wp:docPr id="25" name=""/>
                <a:graphic xmlns:a="http://schemas.openxmlformats.org/drawingml/2006/main">
                  <a:graphicData uri="http://schemas.microsoft.com/office/word/2010/wordprocessingShape">
                    <wps:wsp>
                      <wps:cNvSpPr/>
                      <wps:nvSpPr>
                        <wps:cNvPr id="26"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360" w:before="210" w:after="0"/>
        <w:rPr/>
      </w:pPr>
      <w:r>
        <w:rPr/>
        <mc:AlternateContent>
          <mc:Choice Requires="wps">
            <w:drawing>
              <wp:inline distT="0" distB="0" distL="0" distR="0">
                <wp:extent cx="6038850" cy="635"/>
                <wp:effectExtent l="114300" t="0" r="114300" b="0"/>
                <wp:docPr id="27" name=""/>
                <a:graphic xmlns:a="http://schemas.openxmlformats.org/drawingml/2006/main">
                  <a:graphicData uri="http://schemas.microsoft.com/office/word/2010/wordprocessingShape">
                    <wps:wsp>
                      <wps:cNvSpPr/>
                      <wps:nvSpPr>
                        <wps:cNvPr id="28"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o:allowincell="f"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bookmarkStart w:id="19" w:name="fn1"/>
    </w:p>
    <w:p>
      <w:pPr>
        <w:pStyle w:val="Normal"/>
        <w:numPr>
          <w:ilvl w:val="0"/>
          <w:numId w:val="6"/>
        </w:numPr>
        <w:spacing w:lineRule="auto" w:line="360" w:before="0" w:after="210"/>
        <w:rPr/>
      </w:pPr>
      <w:hyperlink r:id="rId3">
        <w:bookmarkEnd w:id="19"/>
        <w:r>
          <w:rPr>
            <w:rStyle w:val="ListLabel11"/>
            <w:rFonts w:eastAsia="source sans 3" w:cs="source sans 3" w:ascii="source sans 3" w:hAnsi="source sans 3"/>
            <w:color w:val="auto"/>
            <w:sz w:val="18"/>
            <w:u w:val="single"/>
          </w:rPr>
          <w:t>https://www.mtcounties.org/resources-data/website-privacy-policy-samples/</w:t>
        </w:r>
      </w:hyperlink>
      <w:r>
        <w:rPr>
          <w:rFonts w:eastAsia="source serif 4" w:cs="source serif 4" w:ascii="source serif 4" w:hAnsi="source serif 4"/>
          <w:color w:val="000000"/>
          <w:sz w:val="18"/>
        </w:rPr>
        <w:t xml:space="preserve">    </w:t>
      </w:r>
      <w:bookmarkStart w:id="20" w:name="fn2"/>
    </w:p>
    <w:p>
      <w:pPr>
        <w:pStyle w:val="Normal"/>
        <w:numPr>
          <w:ilvl w:val="0"/>
          <w:numId w:val="6"/>
        </w:numPr>
        <w:spacing w:lineRule="auto" w:line="360" w:before="0" w:after="210"/>
        <w:rPr/>
      </w:pPr>
      <w:hyperlink r:id="rId4">
        <w:bookmarkEnd w:id="20"/>
        <w:r>
          <w:rPr>
            <w:rStyle w:val="ListLabel11"/>
            <w:rFonts w:eastAsia="source sans 3" w:cs="source sans 3" w:ascii="source sans 3" w:hAnsi="source sans 3"/>
            <w:color w:val="auto"/>
            <w:sz w:val="18"/>
            <w:u w:val="single"/>
          </w:rPr>
          <w:t>https://www.websitepolicies.com/blog/sample-privacy-policy-template</w:t>
        </w:r>
      </w:hyperlink>
      <w:r>
        <w:rPr>
          <w:rFonts w:eastAsia="source serif 4" w:cs="source serif 4" w:ascii="source serif 4" w:hAnsi="source serif 4"/>
          <w:color w:val="000000"/>
          <w:sz w:val="18"/>
        </w:rPr>
        <w:t xml:space="preserve">                     </w:t>
      </w:r>
      <w:bookmarkStart w:id="21" w:name="fn3"/>
    </w:p>
    <w:p>
      <w:pPr>
        <w:pStyle w:val="Normal"/>
        <w:numPr>
          <w:ilvl w:val="0"/>
          <w:numId w:val="6"/>
        </w:numPr>
        <w:spacing w:lineRule="auto" w:line="360" w:before="0" w:after="210"/>
        <w:rPr/>
      </w:pPr>
      <w:hyperlink r:id="rId5">
        <w:bookmarkEnd w:id="21"/>
        <w:r>
          <w:rPr>
            <w:rStyle w:val="ListLabel11"/>
            <w:rFonts w:eastAsia="source sans 3" w:cs="source sans 3" w:ascii="source sans 3" w:hAnsi="source sans 3"/>
            <w:color w:val="auto"/>
            <w:sz w:val="18"/>
            <w:u w:val="single"/>
          </w:rPr>
          <w:t>https://www.termsfeed.com/blog/sample-california-privacy-policy-template/</w:t>
        </w:r>
      </w:hyperlink>
      <w:r>
        <w:rPr>
          <w:rFonts w:eastAsia="source serif 4" w:cs="source serif 4" w:ascii="source serif 4" w:hAnsi="source serif 4"/>
          <w:color w:val="000000"/>
          <w:sz w:val="18"/>
        </w:rPr>
        <w:t xml:space="preserve">    </w:t>
      </w:r>
      <w:bookmarkStart w:id="22" w:name="fn4"/>
    </w:p>
    <w:p>
      <w:pPr>
        <w:pStyle w:val="Normal"/>
        <w:numPr>
          <w:ilvl w:val="0"/>
          <w:numId w:val="6"/>
        </w:numPr>
        <w:spacing w:lineRule="auto" w:line="360" w:before="0" w:after="210"/>
        <w:rPr/>
      </w:pPr>
      <w:hyperlink r:id="rId6">
        <w:bookmarkEnd w:id="22"/>
        <w:r>
          <w:rPr>
            <w:rStyle w:val="ListLabel11"/>
            <w:rFonts w:eastAsia="source sans 3" w:cs="source sans 3" w:ascii="source sans 3" w:hAnsi="source sans 3"/>
            <w:color w:val="auto"/>
            <w:sz w:val="18"/>
            <w:u w:val="single"/>
          </w:rPr>
          <w:t>https://termly.io/resources/templates/privacy-policy-template/</w:t>
        </w:r>
      </w:hyperlink>
      <w:r>
        <w:rPr>
          <w:rFonts w:eastAsia="source serif 4" w:cs="source serif 4" w:ascii="source serif 4" w:hAnsi="source serif 4"/>
          <w:color w:val="000000"/>
          <w:sz w:val="18"/>
        </w:rPr>
        <w:t xml:space="preserve">                 </w:t>
      </w:r>
      <w:bookmarkStart w:id="23" w:name="fn5"/>
    </w:p>
    <w:p>
      <w:pPr>
        <w:pStyle w:val="Normal"/>
        <w:numPr>
          <w:ilvl w:val="0"/>
          <w:numId w:val="6"/>
        </w:numPr>
        <w:spacing w:lineRule="auto" w:line="360" w:before="0" w:after="210"/>
        <w:rPr/>
      </w:pPr>
      <w:hyperlink r:id="rId7">
        <w:bookmarkEnd w:id="23"/>
        <w:r>
          <w:rPr>
            <w:rStyle w:val="ListLabel11"/>
            <w:rFonts w:eastAsia="source sans 3" w:cs="source sans 3" w:ascii="source sans 3" w:hAnsi="source sans 3"/>
            <w:color w:val="auto"/>
            <w:sz w:val="18"/>
            <w:u w:val="single"/>
          </w:rPr>
          <w:t>https://www.termsfeed.com/blog/privacy-policy-personal-websites/</w:t>
        </w:r>
      </w:hyperlink>
      <w:r>
        <w:rPr>
          <w:rFonts w:eastAsia="source serif 4" w:cs="source serif 4" w:ascii="source serif 4" w:hAnsi="source serif 4"/>
          <w:color w:val="000000"/>
          <w:sz w:val="18"/>
        </w:rPr>
        <w:t xml:space="preserve">                 </w:t>
      </w:r>
      <w:bookmarkStart w:id="24" w:name="fn6"/>
    </w:p>
    <w:p>
      <w:pPr>
        <w:pStyle w:val="Normal"/>
        <w:numPr>
          <w:ilvl w:val="0"/>
          <w:numId w:val="6"/>
        </w:numPr>
        <w:spacing w:lineRule="auto" w:line="360" w:before="0" w:after="210"/>
        <w:rPr/>
      </w:pPr>
      <w:hyperlink r:id="rId8">
        <w:bookmarkEnd w:id="24"/>
        <w:r>
          <w:rPr>
            <w:rStyle w:val="ListLabel11"/>
            <w:rFonts w:eastAsia="source sans 3" w:cs="source sans 3" w:ascii="source sans 3" w:hAnsi="source sans 3"/>
            <w:color w:val="auto"/>
            <w:sz w:val="18"/>
            <w:u w:val="single"/>
          </w:rPr>
          <w:t>https://developer.moneris.com/More/Compliance/Sample Privacy Policy</w:t>
        </w:r>
      </w:hyperlink>
      <w:r>
        <w:rPr>
          <w:rFonts w:eastAsia="source serif 4" w:cs="source serif 4" w:ascii="source serif 4" w:hAnsi="source serif 4"/>
          <w:color w:val="000000"/>
          <w:sz w:val="18"/>
        </w:rPr>
        <w:t xml:space="preserve">           </w:t>
      </w:r>
      <w:bookmarkStart w:id="25" w:name="fn7"/>
    </w:p>
    <w:p>
      <w:pPr>
        <w:pStyle w:val="Normal"/>
        <w:numPr>
          <w:ilvl w:val="0"/>
          <w:numId w:val="6"/>
        </w:numPr>
        <w:spacing w:lineRule="auto" w:line="360" w:before="0" w:after="210"/>
        <w:rPr/>
      </w:pPr>
      <w:hyperlink r:id="rId9">
        <w:bookmarkEnd w:id="25"/>
        <w:r>
          <w:rPr>
            <w:rStyle w:val="ListLabel11"/>
            <w:rFonts w:eastAsia="source sans 3" w:cs="source sans 3" w:ascii="source sans 3" w:hAnsi="source sans 3"/>
            <w:color w:val="auto"/>
            <w:sz w:val="18"/>
            <w:u w:val="single"/>
          </w:rPr>
          <w:t>https://policies.google.com/privacy?hl=en-US</w:t>
        </w:r>
      </w:hyperlink>
      <w:r>
        <w:rPr>
          <w:rFonts w:eastAsia="source serif 4" w:cs="source serif 4" w:ascii="source serif 4" w:hAnsi="source serif 4"/>
          <w:color w:val="000000"/>
          <w:sz w:val="18"/>
        </w:rPr>
        <w:t xml:space="preserve"> </w:t>
      </w:r>
      <w:bookmarkStart w:id="26" w:name="fn8"/>
    </w:p>
    <w:p>
      <w:pPr>
        <w:pStyle w:val="Normal"/>
        <w:numPr>
          <w:ilvl w:val="0"/>
          <w:numId w:val="6"/>
        </w:numPr>
        <w:spacing w:lineRule="auto" w:line="360" w:before="0" w:after="210"/>
        <w:rPr/>
      </w:pPr>
      <w:hyperlink r:id="rId10">
        <w:bookmarkEnd w:id="26"/>
        <w:r>
          <w:rPr>
            <w:rStyle w:val="ListLabel11"/>
            <w:rFonts w:eastAsia="source sans 3" w:cs="source sans 3" w:ascii="source sans 3" w:hAnsi="source sans 3"/>
            <w:color w:val="auto"/>
            <w:sz w:val="18"/>
            <w:u w:val="single"/>
          </w:rPr>
          <w:t>https://www.state.gov/privacy-policy</w:t>
        </w:r>
      </w:hyperlink>
      <w:r>
        <w:rPr>
          <w:rFonts w:eastAsia="source serif 4" w:cs="source serif 4" w:ascii="source serif 4" w:hAnsi="source serif 4"/>
          <w:color w:val="000000"/>
          <w:sz w:val="18"/>
        </w:rPr>
        <w:t xml:space="preserve">      </w:t>
      </w:r>
      <w:bookmarkStart w:id="27" w:name="fn9"/>
    </w:p>
    <w:p>
      <w:pPr>
        <w:pStyle w:val="Normal"/>
        <w:numPr>
          <w:ilvl w:val="0"/>
          <w:numId w:val="6"/>
        </w:numPr>
        <w:spacing w:lineRule="auto" w:line="360" w:before="0" w:after="210"/>
        <w:rPr/>
      </w:pPr>
      <w:hyperlink r:id="rId11">
        <w:bookmarkEnd w:id="27"/>
        <w:r>
          <w:rPr>
            <w:rStyle w:val="ListLabel11"/>
            <w:rFonts w:eastAsia="source sans 3" w:cs="source sans 3" w:ascii="source sans 3" w:hAnsi="source sans 3"/>
            <w:color w:val="auto"/>
            <w:sz w:val="18"/>
            <w:u w:val="single"/>
          </w:rPr>
          <w:t>https://www.lawdepot.com/us/business/website-privacy-policy/</w:t>
        </w:r>
      </w:hyperlink>
      <w:r>
        <w:rPr>
          <w:rFonts w:eastAsia="source serif 4" w:cs="source serif 4" w:ascii="source serif 4" w:hAnsi="source serif 4"/>
          <w:color w:val="000000"/>
          <w:sz w:val="18"/>
        </w:rPr>
        <w:t xml:space="preserve"> </w:t>
      </w:r>
      <w:bookmarkStart w:id="28" w:name="fn10"/>
    </w:p>
    <w:p>
      <w:pPr>
        <w:pStyle w:val="Normal"/>
        <w:numPr>
          <w:ilvl w:val="0"/>
          <w:numId w:val="6"/>
        </w:numPr>
        <w:spacing w:lineRule="auto" w:line="360" w:before="0" w:after="210"/>
        <w:rPr/>
      </w:pPr>
      <w:hyperlink r:id="rId12">
        <w:bookmarkEnd w:id="28"/>
        <w:r>
          <w:rPr>
            <w:rStyle w:val="ListLabel11"/>
            <w:rFonts w:eastAsia="source sans 3" w:cs="source sans 3" w:ascii="source sans 3" w:hAnsi="source sans 3"/>
            <w:color w:val="auto"/>
            <w:sz w:val="18"/>
            <w:u w:val="single"/>
          </w:rPr>
          <w:t>https://www.youtube.com/watch?v=yviGG-sSBsw</w:t>
        </w:r>
      </w:hyperlink>
      <w:r>
        <w:rPr>
          <w:rFonts w:eastAsia="source serif 4" w:cs="source serif 4" w:ascii="source serif 4" w:hAnsi="source serif 4"/>
          <w:color w:val="000000"/>
          <w:sz w:val="18"/>
        </w:rPr>
        <w:t xml:space="preserve"> </w:t>
      </w:r>
      <w:bookmarkStart w:id="29" w:name="fn11"/>
    </w:p>
    <w:p>
      <w:pPr>
        <w:pStyle w:val="Normal"/>
        <w:numPr>
          <w:ilvl w:val="0"/>
          <w:numId w:val="6"/>
        </w:numPr>
        <w:spacing w:lineRule="auto" w:line="360" w:before="0" w:after="210"/>
        <w:rPr/>
      </w:pPr>
      <w:hyperlink r:id="rId13">
        <w:bookmarkEnd w:id="29"/>
        <w:r>
          <w:rPr>
            <w:rStyle w:val="ListLabel11"/>
            <w:rFonts w:eastAsia="source sans 3" w:cs="source sans 3" w:ascii="source sans 3" w:hAnsi="source sans 3"/>
            <w:color w:val="auto"/>
            <w:sz w:val="18"/>
            <w:u w:val="single"/>
          </w:rPr>
          <w:t>https://www.privacypolicygenerator.info</w:t>
        </w:r>
      </w:hyperlink>
      <w:r>
        <w:rPr>
          <w:rFonts w:eastAsia="source serif 4" w:cs="source serif 4" w:ascii="source serif 4" w:hAnsi="source serif 4"/>
          <w:color w:val="000000"/>
          <w:sz w:val="18"/>
        </w:rPr>
        <w:t xml:space="preserve"> </w:t>
      </w:r>
      <w:bookmarkStart w:id="30" w:name="fn12"/>
    </w:p>
    <w:p>
      <w:pPr>
        <w:pStyle w:val="Normal"/>
        <w:numPr>
          <w:ilvl w:val="0"/>
          <w:numId w:val="6"/>
        </w:numPr>
        <w:spacing w:lineRule="auto" w:line="360" w:before="0" w:after="210"/>
        <w:rPr/>
      </w:pPr>
      <w:hyperlink r:id="rId14">
        <w:bookmarkEnd w:id="30"/>
        <w:r>
          <w:rPr>
            <w:rStyle w:val="ListLabel11"/>
            <w:rFonts w:eastAsia="source sans 3" w:cs="source sans 3" w:ascii="source sans 3" w:hAnsi="source sans 3"/>
            <w:color w:val="auto"/>
            <w:sz w:val="18"/>
            <w:u w:val="single"/>
          </w:rPr>
          <w:t>https://www.privacypolicytemplate.net</w:t>
        </w:r>
      </w:hyperlink>
      <w:r>
        <w:rPr>
          <w:rFonts w:eastAsia="source serif 4" w:cs="source serif 4" w:ascii="source serif 4" w:hAnsi="source serif 4"/>
          <w:color w:val="000000"/>
          <w:sz w:val="18"/>
        </w:rPr>
        <w:t xml:space="preserve"> </w:t>
      </w:r>
    </w:p>
    <w:sectPr>
      <w:type w:val="nextPage"/>
      <w:pgSz w:w="12240" w:h="15840"/>
      <w:pgMar w:left="1365" w:right="1365" w:gutter="0" w:header="0" w:top="1365" w:footer="0" w:bottom="13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eorgia">
    <w:charset w:val="00"/>
    <w:family w:val="roman"/>
    <w:pitch w:val="variable"/>
  </w:font>
  <w:font w:name="Consolas">
    <w:charset w:val="00"/>
    <w:family w:val="roman"/>
    <w:pitch w:val="variable"/>
  </w:font>
  <w:font w:name="Liberation Sans">
    <w:altName w:val="Arial"/>
    <w:charset w:val="00"/>
    <w:family w:val="swiss"/>
    <w:pitch w:val="variable"/>
  </w:font>
  <w:font w:name="source serif 4">
    <w:charset w:val="00"/>
    <w:family w:val="roman"/>
    <w:pitch w:val="variable"/>
  </w:font>
  <w:font w:name="source sans 3">
    <w:charset w:val="00"/>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900"/>
        </w:tabs>
        <w:ind w:left="540" w:hanging="360"/>
      </w:pPr>
      <w:rPr>
        <w:rFonts w:ascii="Symbol" w:hAnsi="Symbol" w:cs="Symbol" w:hint="default"/>
      </w:rPr>
    </w:lvl>
    <w:lvl w:ilvl="1">
      <w:start w:val="1"/>
      <w:numFmt w:val="bullet"/>
      <w:lvlText w:val="o"/>
      <w:lvlJc w:val="left"/>
      <w:pPr>
        <w:tabs>
          <w:tab w:val="num" w:pos="144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900"/>
        </w:tabs>
        <w:ind w:left="5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900"/>
        </w:tabs>
        <w:ind w:left="5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900"/>
        </w:tabs>
        <w:ind w:left="5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900"/>
        </w:tabs>
        <w:ind w:left="5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900"/>
        </w:tabs>
        <w:ind w:left="54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orgia" w:hAnsi="Georgia" w:eastAsia="" w:cs="" w:cstheme="minorBidi" w:eastAsiaTheme="minorHAnsi" w:hAnsiTheme="minorHAnsi"/>
        <w:sz w:val="21"/>
        <w:szCs w:val="22"/>
        <w:lang w:val="en-US" w:eastAsia="en-US" w:bidi="ar-SA"/>
      </w:rPr>
    </w:rPrDefault>
    <w:pPrDefault>
      <w:pPr>
        <w:suppressAutoHyphens w:val="true"/>
      </w:pPr>
    </w:pPrDefault>
  </w:docDefaults>
  <w:style w:type="paragraph" w:styleId="Normal" w:default="1">
    <w:name w:val="Normal"/>
    <w:qFormat/>
    <w:pPr>
      <w:widowControl/>
      <w:bidi w:val="0"/>
      <w:spacing w:lineRule="atLeast" w:line="240" w:before="0" w:after="120"/>
      <w:jc w:val="left"/>
    </w:pPr>
    <w:rPr>
      <w:rFonts w:ascii="Georgia" w:hAnsi="Georgia" w:eastAsia="" w:cs="" w:cstheme="minorBidi" w:eastAsiaTheme="minorHAnsi" w:hAnsiTheme="minorHAnsi"/>
      <w:color w:val="auto"/>
      <w:kern w:val="0"/>
      <w:sz w:val="21"/>
      <w:szCs w:val="22"/>
      <w:lang w:val="en-US" w:eastAsia="en-US" w:bidi="ar-SA"/>
    </w:rPr>
  </w:style>
  <w:style w:type="character" w:styleId="VerbatimChar" w:customStyle="1">
    <w:name w:val="Verbatim Char"/>
    <w:qFormat/>
    <w:rPr>
      <w:rFonts w:ascii="Consolas" w:hAnsi="Consolas"/>
      <w:sz w:val="22"/>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yourwebsite.com/" TargetMode="External"/><Relationship Id="rId3" Type="http://schemas.openxmlformats.org/officeDocument/2006/relationships/hyperlink" Target="https://www.mtcounties.org/resources-data/website-privacy-policy-samples/" TargetMode="External"/><Relationship Id="rId4" Type="http://schemas.openxmlformats.org/officeDocument/2006/relationships/hyperlink" Target="https://www.websitepolicies.com/blog/sample-privacy-policy-template" TargetMode="External"/><Relationship Id="rId5" Type="http://schemas.openxmlformats.org/officeDocument/2006/relationships/hyperlink" Target="https://www.termsfeed.com/blog/sample-california-privacy-policy-template/" TargetMode="External"/><Relationship Id="rId6" Type="http://schemas.openxmlformats.org/officeDocument/2006/relationships/hyperlink" Target="https://termly.io/resources/templates/privacy-policy-template/" TargetMode="External"/><Relationship Id="rId7" Type="http://schemas.openxmlformats.org/officeDocument/2006/relationships/hyperlink" Target="https://www.termsfeed.com/blog/privacy-policy-personal-websites/" TargetMode="External"/><Relationship Id="rId8" Type="http://schemas.openxmlformats.org/officeDocument/2006/relationships/hyperlink" Target="https://developer.moneris.com/More/Compliance/Sample Privacy Policy" TargetMode="External"/><Relationship Id="rId9" Type="http://schemas.openxmlformats.org/officeDocument/2006/relationships/hyperlink" Target="https://policies.google.com/privacy?hl=en-US" TargetMode="External"/><Relationship Id="rId10" Type="http://schemas.openxmlformats.org/officeDocument/2006/relationships/hyperlink" Target="https://www.state.gov/privacy-policy" TargetMode="External"/><Relationship Id="rId11" Type="http://schemas.openxmlformats.org/officeDocument/2006/relationships/hyperlink" Target="https://www.lawdepot.com/us/business/website-privacy-policy/" TargetMode="External"/><Relationship Id="rId12" Type="http://schemas.openxmlformats.org/officeDocument/2006/relationships/hyperlink" Target="https://www.youtube.com/watch?v=yviGG-sSBsw" TargetMode="External"/><Relationship Id="rId13" Type="http://schemas.openxmlformats.org/officeDocument/2006/relationships/hyperlink" Target="https://www.privacypolicygenerator.info/" TargetMode="External"/><Relationship Id="rId14" Type="http://schemas.openxmlformats.org/officeDocument/2006/relationships/hyperlink" Target="https://www.privacypolicytemplate.net/"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XLSX_Editor_Plus/1.0.0.0$Windows_X86_64 LibreOffice_project/</Application>
  <AppVersion>15.0000</AppVersion>
  <Pages>5</Pages>
  <Words>1050</Words>
  <Characters>6072</Characters>
  <CharactersWithSpaces>7094</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2026-06-30T15:27:48Z</dcterms:created>
  <dc:creator>html-to-docx</dc:creator>
  <dc:description/>
  <cp:keywords>html-to-docx</cp:keywords>
  <dc:language>en-US</dc:language>
  <cp:lastModifiedBy/>
  <dcterms:modified xsi:type="dcterms:W3CDTF">2026-06-30T11:37:20Z</dcterms:modified>
  <cp:revision>2</cp:revision>
  <dc:subject/>
  <dc:title/>
</cp:coreProperties>
</file>